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36"/>
          <w:szCs w:val="36"/>
        </w:rPr>
      </w:pPr>
    </w:p>
    <w:tbl>
      <w:tblPr>
        <w:tblStyle w:val="5"/>
        <w:tblpPr w:leftFromText="180" w:rightFromText="180" w:vertAnchor="text" w:horzAnchor="page" w:tblpX="769" w:tblpY="358"/>
        <w:tblOverlap w:val="never"/>
        <w:tblW w:w="10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653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  <w:lang w:bidi="ar"/>
              </w:rPr>
              <w:t>贵航贵阳医院遴选议价报名表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参与单位：</w:t>
            </w:r>
          </w:p>
        </w:tc>
        <w:tc>
          <w:tcPr>
            <w:tcW w:w="6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单位地址：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议价项目名称：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产品相关资料：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明细可另外附表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联系人姓名：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联系人电话：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电子邮箱：</w:t>
            </w:r>
          </w:p>
        </w:tc>
        <w:tc>
          <w:tcPr>
            <w:tcW w:w="8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69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备注：在报名截止时间202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日(17:00)前提交，过期将不再受理。</w:t>
            </w:r>
          </w:p>
        </w:tc>
      </w:tr>
    </w:tbl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70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23E5"/>
    <w:rsid w:val="001C23E5"/>
    <w:rsid w:val="00505841"/>
    <w:rsid w:val="009502AB"/>
    <w:rsid w:val="00C34800"/>
    <w:rsid w:val="00F066A2"/>
    <w:rsid w:val="0E1C78AB"/>
    <w:rsid w:val="1D8D7169"/>
    <w:rsid w:val="20F7474C"/>
    <w:rsid w:val="22F6163D"/>
    <w:rsid w:val="38422E4A"/>
    <w:rsid w:val="768609DA"/>
    <w:rsid w:val="792547DB"/>
    <w:rsid w:val="7B3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128</Characters>
  <Lines>1</Lines>
  <Paragraphs>1</Paragraphs>
  <TotalTime>432</TotalTime>
  <ScaleCrop>false</ScaleCrop>
  <LinksUpToDate>false</LinksUpToDate>
  <CharactersWithSpaces>149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2022-04-18T03:09:00Z</dcterms:created>
  <dc:creator>锟斤拷锟斤拷</dc:creator>
  <cp:lastModifiedBy>Administrator</cp:lastModifiedBy>
  <cp:lastPrinted>2022-12-07T08:01:00Z</cp:lastPrinted>
  <dcterms:modified xsi:type="dcterms:W3CDTF">2023-04-11T00:27:15Z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173CBEB661954907B6D2E72811F3D2D6</vt:lpwstr>
  </property>
</Properties>
</file>